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B9" w:rsidRDefault="00DC2CE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-270510</wp:posOffset>
                </wp:positionV>
                <wp:extent cx="657225" cy="819785"/>
                <wp:effectExtent l="0" t="0" r="9525" b="0"/>
                <wp:wrapNone/>
                <wp:docPr id="1" name="Рисунок 3" descr="БутурлинскийМР_ПП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БутурлинскийМР_ПП-05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12.10pt;mso-position-horizontal:absolute;mso-position-vertical-relative:text;margin-top:-21.30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4D6DB9" w:rsidRDefault="004D6DB9">
      <w:pPr>
        <w:keepNext/>
        <w:jc w:val="center"/>
        <w:outlineLvl w:val="0"/>
        <w:rPr>
          <w:b/>
          <w:bCs/>
          <w:sz w:val="28"/>
          <w:szCs w:val="28"/>
        </w:rPr>
      </w:pPr>
    </w:p>
    <w:p w:rsidR="004D6DB9" w:rsidRDefault="004D6DB9">
      <w:pPr>
        <w:keepNext/>
        <w:jc w:val="center"/>
        <w:outlineLvl w:val="0"/>
        <w:rPr>
          <w:b/>
          <w:bCs/>
          <w:sz w:val="28"/>
          <w:szCs w:val="28"/>
        </w:rPr>
      </w:pPr>
    </w:p>
    <w:p w:rsidR="004D6DB9" w:rsidRDefault="00DC2CE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4D6DB9" w:rsidRDefault="00DC2CE8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4D6DB9" w:rsidRDefault="00DC2C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4D6DB9" w:rsidRDefault="004D6DB9">
      <w:pPr>
        <w:jc w:val="center"/>
        <w:rPr>
          <w:b/>
          <w:sz w:val="28"/>
          <w:szCs w:val="28"/>
        </w:rPr>
      </w:pPr>
    </w:p>
    <w:p w:rsidR="004D6DB9" w:rsidRDefault="009178C4">
      <w:pPr>
        <w:keepNext/>
        <w:spacing w:line="360" w:lineRule="auto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 </w:t>
      </w:r>
    </w:p>
    <w:p w:rsidR="004D6DB9" w:rsidRDefault="004D6DB9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654"/>
      </w:tblGrid>
      <w:tr w:rsidR="004D6DB9">
        <w:tc>
          <w:tcPr>
            <w:tcW w:w="4701" w:type="dxa"/>
          </w:tcPr>
          <w:p w:rsidR="004D6DB9" w:rsidRDefault="00DC2CE8" w:rsidP="0081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10FBA">
              <w:rPr>
                <w:sz w:val="28"/>
                <w:szCs w:val="28"/>
              </w:rPr>
              <w:t>10 апреля 2026 г.</w:t>
            </w:r>
          </w:p>
        </w:tc>
        <w:tc>
          <w:tcPr>
            <w:tcW w:w="4654" w:type="dxa"/>
          </w:tcPr>
          <w:p w:rsidR="004D6DB9" w:rsidRDefault="00DC2CE8" w:rsidP="0081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№ </w:t>
            </w:r>
            <w:r w:rsidR="00810FBA">
              <w:rPr>
                <w:sz w:val="28"/>
                <w:szCs w:val="28"/>
              </w:rPr>
              <w:t>26</w:t>
            </w:r>
          </w:p>
        </w:tc>
      </w:tr>
      <w:tr w:rsidR="004D6DB9">
        <w:tc>
          <w:tcPr>
            <w:tcW w:w="4701" w:type="dxa"/>
          </w:tcPr>
          <w:p w:rsidR="004D6DB9" w:rsidRDefault="004D6DB9">
            <w:pPr>
              <w:rPr>
                <w:sz w:val="28"/>
                <w:szCs w:val="28"/>
              </w:rPr>
            </w:pPr>
          </w:p>
        </w:tc>
        <w:tc>
          <w:tcPr>
            <w:tcW w:w="4654" w:type="dxa"/>
          </w:tcPr>
          <w:p w:rsidR="004D6DB9" w:rsidRDefault="004D6D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6DB9" w:rsidRDefault="00DC2CE8">
      <w:pPr>
        <w:jc w:val="center"/>
      </w:pPr>
      <w:r>
        <w:rPr>
          <w:b/>
          <w:sz w:val="28"/>
          <w:szCs w:val="20"/>
          <w:lang w:eastAsia="ar-SA"/>
        </w:rPr>
        <w:t xml:space="preserve">Об утверждении перечня имущества, предлагаемого к передаче из государственной собственности Нижегородской области в муниципальную собственность Бутурлинского муниципального округа </w:t>
      </w:r>
    </w:p>
    <w:p w:rsidR="004D6DB9" w:rsidRDefault="00DC2CE8">
      <w:pPr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Нижегородской области</w:t>
      </w:r>
    </w:p>
    <w:p w:rsidR="004D6DB9" w:rsidRDefault="004D6DB9">
      <w:pPr>
        <w:ind w:left="705" w:hanging="705"/>
        <w:jc w:val="both"/>
        <w:rPr>
          <w:b/>
          <w:sz w:val="28"/>
          <w:szCs w:val="20"/>
          <w:lang w:eastAsia="ar-SA"/>
        </w:rPr>
      </w:pPr>
    </w:p>
    <w:p w:rsidR="004D6DB9" w:rsidRDefault="00DC2CE8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закона от 06 октября 2003 г. № 131-ФЗ «Об общих принципах организации местного самоуправления в Российской Федерации», на основании пункта 11 статьи 154 Федерального закона от 22 августа 2004 г.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rPr>
          <w:rFonts w:eastAsia="Calibri"/>
          <w:sz w:val="28"/>
          <w:szCs w:val="28"/>
        </w:rPr>
        <w:t xml:space="preserve">Совет депутатов Бутурлинского муниципального округа Нижегородской  области   </w:t>
      </w:r>
      <w:r>
        <w:rPr>
          <w:rFonts w:eastAsia="Calibri"/>
          <w:b/>
          <w:sz w:val="28"/>
          <w:szCs w:val="28"/>
        </w:rPr>
        <w:t>р е ш и л:</w:t>
      </w:r>
    </w:p>
    <w:p w:rsidR="004D6DB9" w:rsidRDefault="00DC2CE8">
      <w:pPr>
        <w:spacing w:line="360" w:lineRule="auto"/>
        <w:ind w:firstLine="567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1.</w:t>
      </w:r>
      <w:r>
        <w:rPr>
          <w:sz w:val="28"/>
          <w:szCs w:val="20"/>
          <w:lang w:eastAsia="ar-SA"/>
        </w:rPr>
        <w:tab/>
        <w:t>Утвердить перечень имущества, предлагаемого к передаче из   государственной собственности Нижегородской области в муниципальную собственность Бутурлинского муниципального округа Нижегородской области.</w:t>
      </w:r>
    </w:p>
    <w:p w:rsidR="004D6DB9" w:rsidRDefault="00DC2CE8">
      <w:pPr>
        <w:tabs>
          <w:tab w:val="left" w:pos="-3420"/>
          <w:tab w:val="left" w:pos="1260"/>
        </w:tabs>
        <w:spacing w:line="360" w:lineRule="auto"/>
        <w:ind w:firstLine="567"/>
        <w:jc w:val="both"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ab/>
        <w:t xml:space="preserve">Опубликовать (обнародовать) настоящее решение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</w:t>
      </w:r>
      <w:r>
        <w:rPr>
          <w:rFonts w:eastAsia="Calibri"/>
          <w:sz w:val="28"/>
          <w:szCs w:val="28"/>
          <w:lang w:eastAsia="en-US"/>
        </w:rPr>
        <w:lastRenderedPageBreak/>
        <w:t>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4D6DB9" w:rsidRDefault="00DC2CE8">
      <w:pPr>
        <w:tabs>
          <w:tab w:val="left" w:pos="-3420"/>
          <w:tab w:val="left" w:pos="1260"/>
        </w:tabs>
        <w:spacing w:line="360" w:lineRule="auto"/>
        <w:ind w:firstLine="567"/>
        <w:jc w:val="both"/>
      </w:pPr>
      <w:r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ab/>
        <w:t>Настоящее решение вступает в силу со дня его официального опубликования (обнародования).</w:t>
      </w:r>
    </w:p>
    <w:p w:rsidR="004D6DB9" w:rsidRDefault="00DC2CE8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Контроль за выполнением настоящего решения возложить на отдел имущественных, земельных отношений и жилищной политики администрации Бутурлинского муниципального округа  Нижегородской области  (начальник отдела Панкратова Н.В.), комиссию по бюджетной, финансовой и налоговой политике (председатель Голубин М.В.).</w:t>
      </w:r>
    </w:p>
    <w:p w:rsidR="004D6DB9" w:rsidRDefault="004D6DB9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D6DB9" w:rsidRDefault="004D6DB9">
      <w:pPr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8"/>
        <w:gridCol w:w="4707"/>
      </w:tblGrid>
      <w:tr w:rsidR="004D6DB9">
        <w:tc>
          <w:tcPr>
            <w:tcW w:w="4648" w:type="dxa"/>
          </w:tcPr>
          <w:p w:rsidR="004D6DB9" w:rsidRDefault="00DC2C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4D6DB9" w:rsidRDefault="00DC2C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Н.А. Чичков</w:t>
            </w:r>
          </w:p>
        </w:tc>
        <w:tc>
          <w:tcPr>
            <w:tcW w:w="4707" w:type="dxa"/>
          </w:tcPr>
          <w:p w:rsidR="004D6DB9" w:rsidRDefault="00DC2CE8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4D6DB9" w:rsidRDefault="00DC2CE8">
            <w:pPr>
              <w:ind w:left="34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М.Ф.Петрова</w:t>
            </w:r>
          </w:p>
        </w:tc>
      </w:tr>
    </w:tbl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4D6DB9">
      <w:pPr>
        <w:pStyle w:val="ConsPlusNormal"/>
        <w:ind w:firstLine="540"/>
        <w:jc w:val="both"/>
        <w:rPr>
          <w:sz w:val="28"/>
          <w:szCs w:val="28"/>
        </w:rPr>
      </w:pPr>
    </w:p>
    <w:p w:rsidR="004D6DB9" w:rsidRDefault="00DC2CE8">
      <w:pPr>
        <w:rPr>
          <w:sz w:val="28"/>
          <w:szCs w:val="28"/>
          <w:lang w:eastAsia="ar-SA"/>
        </w:rPr>
      </w:pPr>
      <w:r>
        <w:rPr>
          <w:sz w:val="28"/>
          <w:szCs w:val="20"/>
          <w:lang w:eastAsia="ar-SA"/>
        </w:rPr>
        <w:br w:type="page" w:clear="all"/>
      </w:r>
    </w:p>
    <w:p w:rsidR="004D6DB9" w:rsidRDefault="004D6DB9">
      <w:pPr>
        <w:jc w:val="right"/>
        <w:rPr>
          <w:sz w:val="28"/>
          <w:szCs w:val="28"/>
          <w:lang w:eastAsia="ar-SA"/>
        </w:rPr>
      </w:pPr>
    </w:p>
    <w:p w:rsidR="004D6DB9" w:rsidRDefault="00DC2CE8">
      <w:pPr>
        <w:tabs>
          <w:tab w:val="left" w:pos="12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D6DB9" w:rsidRDefault="00DC2CE8">
      <w:pPr>
        <w:tabs>
          <w:tab w:val="left" w:pos="12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решением Совета депутатов </w:t>
      </w:r>
    </w:p>
    <w:p w:rsidR="004D6DB9" w:rsidRDefault="00DC2CE8">
      <w:pPr>
        <w:tabs>
          <w:tab w:val="left" w:pos="12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4D6DB9" w:rsidRDefault="00DC2CE8">
      <w:pPr>
        <w:tabs>
          <w:tab w:val="left" w:pos="12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Нижегородской области</w:t>
      </w:r>
    </w:p>
    <w:p w:rsidR="004D6DB9" w:rsidRDefault="00DC2CE8">
      <w:pPr>
        <w:tabs>
          <w:tab w:val="left" w:pos="127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10FBA">
        <w:rPr>
          <w:sz w:val="28"/>
          <w:szCs w:val="28"/>
        </w:rPr>
        <w:t xml:space="preserve">                   от 10.04.2026 г.</w:t>
      </w:r>
      <w:bookmarkStart w:id="0" w:name="_GoBack"/>
      <w:bookmarkEnd w:id="0"/>
      <w:r>
        <w:rPr>
          <w:sz w:val="28"/>
          <w:szCs w:val="28"/>
        </w:rPr>
        <w:t xml:space="preserve">  № </w:t>
      </w:r>
      <w:r w:rsidR="00810FBA">
        <w:rPr>
          <w:sz w:val="28"/>
          <w:szCs w:val="28"/>
        </w:rPr>
        <w:t>26</w:t>
      </w:r>
    </w:p>
    <w:p w:rsidR="004D6DB9" w:rsidRDefault="004D6DB9">
      <w:pPr>
        <w:tabs>
          <w:tab w:val="left" w:pos="12780"/>
        </w:tabs>
        <w:jc w:val="right"/>
        <w:rPr>
          <w:sz w:val="28"/>
          <w:szCs w:val="28"/>
        </w:rPr>
      </w:pPr>
    </w:p>
    <w:p w:rsidR="004D6DB9" w:rsidRDefault="00DC2CE8">
      <w:pPr>
        <w:tabs>
          <w:tab w:val="left" w:pos="12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4D6DB9" w:rsidRDefault="00DC2CE8">
      <w:pPr>
        <w:tabs>
          <w:tab w:val="left" w:pos="12780"/>
        </w:tabs>
        <w:ind w:left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недвижимого имущества, предлагаемого к передаче из государственной собственности Нижегородской области в муниципальную собственность Бутурлинского муниципального округа Нижегородской области</w:t>
      </w:r>
    </w:p>
    <w:p w:rsidR="004D6DB9" w:rsidRDefault="004D6DB9">
      <w:pPr>
        <w:tabs>
          <w:tab w:val="left" w:pos="12780"/>
        </w:tabs>
        <w:jc w:val="center"/>
        <w:rPr>
          <w:b/>
          <w:sz w:val="28"/>
          <w:szCs w:val="28"/>
        </w:rPr>
      </w:pPr>
    </w:p>
    <w:tbl>
      <w:tblPr>
        <w:tblW w:w="95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1701"/>
        <w:gridCol w:w="1984"/>
        <w:gridCol w:w="2052"/>
      </w:tblGrid>
      <w:tr w:rsidR="004D6DB9" w:rsidTr="009178C4">
        <w:trPr>
          <w:trHeight w:val="1111"/>
        </w:trPr>
        <w:tc>
          <w:tcPr>
            <w:tcW w:w="1701" w:type="dxa"/>
          </w:tcPr>
          <w:p w:rsidR="004D6DB9" w:rsidRDefault="00DC2CE8">
            <w:pPr>
              <w:jc w:val="center"/>
            </w:pPr>
            <w:r>
              <w:t xml:space="preserve">Полное наименование организации </w:t>
            </w:r>
          </w:p>
        </w:tc>
        <w:tc>
          <w:tcPr>
            <w:tcW w:w="2126" w:type="dxa"/>
          </w:tcPr>
          <w:p w:rsidR="004D6DB9" w:rsidRDefault="00DC2CE8">
            <w:pPr>
              <w:jc w:val="center"/>
            </w:pPr>
            <w:r>
              <w:t>Адрес места нахождения организации ИНН организации</w:t>
            </w:r>
          </w:p>
        </w:tc>
        <w:tc>
          <w:tcPr>
            <w:tcW w:w="1701" w:type="dxa"/>
          </w:tcPr>
          <w:p w:rsidR="004D6DB9" w:rsidRDefault="00DC2CE8">
            <w:pPr>
              <w:jc w:val="center"/>
            </w:pPr>
            <w:r>
              <w:t>Наименование имущества</w:t>
            </w:r>
          </w:p>
        </w:tc>
        <w:tc>
          <w:tcPr>
            <w:tcW w:w="1984" w:type="dxa"/>
          </w:tcPr>
          <w:p w:rsidR="004D6DB9" w:rsidRDefault="00DC2CE8">
            <w:pPr>
              <w:jc w:val="center"/>
            </w:pPr>
            <w:r>
              <w:t>Адрес места нахождения имущества</w:t>
            </w:r>
          </w:p>
        </w:tc>
        <w:tc>
          <w:tcPr>
            <w:tcW w:w="2052" w:type="dxa"/>
          </w:tcPr>
          <w:p w:rsidR="004D6DB9" w:rsidRDefault="00DC2CE8">
            <w:pPr>
              <w:jc w:val="center"/>
            </w:pPr>
            <w:r>
              <w:t>Индивидуализирующие характеристики имущества</w:t>
            </w:r>
          </w:p>
        </w:tc>
      </w:tr>
      <w:tr w:rsidR="004D6DB9" w:rsidTr="009178C4">
        <w:tc>
          <w:tcPr>
            <w:tcW w:w="1701" w:type="dxa"/>
          </w:tcPr>
          <w:p w:rsidR="004D6DB9" w:rsidRDefault="00DC2CE8">
            <w:pPr>
              <w:jc w:val="center"/>
            </w:pPr>
            <w:r>
              <w:t>Администрация Бутурлинского муниципального округа Нижегородской области</w:t>
            </w:r>
          </w:p>
        </w:tc>
        <w:tc>
          <w:tcPr>
            <w:tcW w:w="2126" w:type="dxa"/>
          </w:tcPr>
          <w:p w:rsidR="004D6DB9" w:rsidRDefault="00DC2CE8">
            <w:pPr>
              <w:jc w:val="center"/>
            </w:pPr>
            <w:r>
              <w:t xml:space="preserve">Нижегородская  область, </w:t>
            </w:r>
          </w:p>
          <w:p w:rsidR="004D6DB9" w:rsidRDefault="00DC2CE8">
            <w:pPr>
              <w:jc w:val="center"/>
            </w:pPr>
            <w:r>
              <w:t xml:space="preserve">р. п. Бутурлино, </w:t>
            </w:r>
          </w:p>
          <w:p w:rsidR="004D6DB9" w:rsidRDefault="00DC2CE8">
            <w:pPr>
              <w:jc w:val="center"/>
            </w:pPr>
            <w:r>
              <w:t>ул. Ленина, д. 106</w:t>
            </w:r>
          </w:p>
        </w:tc>
        <w:tc>
          <w:tcPr>
            <w:tcW w:w="1701" w:type="dxa"/>
          </w:tcPr>
          <w:p w:rsidR="004D6DB9" w:rsidRDefault="00DC2CE8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</w:tcPr>
          <w:p w:rsidR="004D6DB9" w:rsidRDefault="00DC2CE8">
            <w:pPr>
              <w:jc w:val="center"/>
            </w:pPr>
            <w:r>
              <w:t>Нижегородская область, Бутурлинский р-н, с. Валгусы, ул. Огородная, д. 1 «Б», пом.1</w:t>
            </w:r>
          </w:p>
        </w:tc>
        <w:tc>
          <w:tcPr>
            <w:tcW w:w="2052" w:type="dxa"/>
          </w:tcPr>
          <w:p w:rsidR="004D6DB9" w:rsidRDefault="00DC2CE8">
            <w:r>
              <w:t xml:space="preserve">Площадь – 117,7 кв. м.,  </w:t>
            </w:r>
          </w:p>
          <w:p w:rsidR="004D6DB9" w:rsidRDefault="00DC2CE8">
            <w:r>
              <w:t>Кадастровый номер-52:44:0100018:507,</w:t>
            </w:r>
          </w:p>
        </w:tc>
      </w:tr>
    </w:tbl>
    <w:p w:rsidR="004D6DB9" w:rsidRDefault="004D6DB9"/>
    <w:p w:rsidR="004D6DB9" w:rsidRDefault="004D6DB9">
      <w:pPr>
        <w:ind w:left="705" w:right="709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p w:rsidR="004D6DB9" w:rsidRDefault="004D6DB9">
      <w:pPr>
        <w:ind w:left="705" w:hanging="421"/>
        <w:jc w:val="both"/>
        <w:rPr>
          <w:lang w:eastAsia="ar-SA"/>
        </w:rPr>
      </w:pPr>
    </w:p>
    <w:sectPr w:rsidR="004D6DB9">
      <w:pgSz w:w="11906" w:h="16838"/>
      <w:pgMar w:top="850" w:right="993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E16" w:rsidRDefault="00D42E16">
      <w:r>
        <w:separator/>
      </w:r>
    </w:p>
  </w:endnote>
  <w:endnote w:type="continuationSeparator" w:id="0">
    <w:p w:rsidR="00D42E16" w:rsidRDefault="00D4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E16" w:rsidRDefault="00D42E16">
      <w:r>
        <w:separator/>
      </w:r>
    </w:p>
  </w:footnote>
  <w:footnote w:type="continuationSeparator" w:id="0">
    <w:p w:rsidR="00D42E16" w:rsidRDefault="00D4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7404"/>
    <w:multiLevelType w:val="hybridMultilevel"/>
    <w:tmpl w:val="137A94BA"/>
    <w:lvl w:ilvl="0" w:tplc="37FAD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A688018">
      <w:start w:val="1"/>
      <w:numFmt w:val="lowerLetter"/>
      <w:lvlText w:val="%2."/>
      <w:lvlJc w:val="left"/>
      <w:pPr>
        <w:ind w:left="1364" w:hanging="360"/>
      </w:pPr>
    </w:lvl>
    <w:lvl w:ilvl="2" w:tplc="AB7C4796">
      <w:start w:val="1"/>
      <w:numFmt w:val="lowerRoman"/>
      <w:lvlText w:val="%3."/>
      <w:lvlJc w:val="right"/>
      <w:pPr>
        <w:ind w:left="2084" w:hanging="180"/>
      </w:pPr>
    </w:lvl>
    <w:lvl w:ilvl="3" w:tplc="AA0ABDDA">
      <w:start w:val="1"/>
      <w:numFmt w:val="decimal"/>
      <w:lvlText w:val="%4."/>
      <w:lvlJc w:val="left"/>
      <w:pPr>
        <w:ind w:left="2804" w:hanging="360"/>
      </w:pPr>
    </w:lvl>
    <w:lvl w:ilvl="4" w:tplc="CCE87A9A">
      <w:start w:val="1"/>
      <w:numFmt w:val="lowerLetter"/>
      <w:lvlText w:val="%5."/>
      <w:lvlJc w:val="left"/>
      <w:pPr>
        <w:ind w:left="3524" w:hanging="360"/>
      </w:pPr>
    </w:lvl>
    <w:lvl w:ilvl="5" w:tplc="F40E5814">
      <w:start w:val="1"/>
      <w:numFmt w:val="lowerRoman"/>
      <w:lvlText w:val="%6."/>
      <w:lvlJc w:val="right"/>
      <w:pPr>
        <w:ind w:left="4244" w:hanging="180"/>
      </w:pPr>
    </w:lvl>
    <w:lvl w:ilvl="6" w:tplc="4A98285C">
      <w:start w:val="1"/>
      <w:numFmt w:val="decimal"/>
      <w:lvlText w:val="%7."/>
      <w:lvlJc w:val="left"/>
      <w:pPr>
        <w:ind w:left="4964" w:hanging="360"/>
      </w:pPr>
    </w:lvl>
    <w:lvl w:ilvl="7" w:tplc="D5DE339A">
      <w:start w:val="1"/>
      <w:numFmt w:val="lowerLetter"/>
      <w:lvlText w:val="%8."/>
      <w:lvlJc w:val="left"/>
      <w:pPr>
        <w:ind w:left="5684" w:hanging="360"/>
      </w:pPr>
    </w:lvl>
    <w:lvl w:ilvl="8" w:tplc="25DCB32A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E039B9"/>
    <w:multiLevelType w:val="hybridMultilevel"/>
    <w:tmpl w:val="4F7CD70E"/>
    <w:lvl w:ilvl="0" w:tplc="EC3E9B66">
      <w:start w:val="1"/>
      <w:numFmt w:val="decimal"/>
      <w:lvlText w:val="%1)"/>
      <w:lvlJc w:val="left"/>
      <w:pPr>
        <w:ind w:left="15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4BC5A10">
      <w:start w:val="1"/>
      <w:numFmt w:val="bullet"/>
      <w:lvlText w:val="•"/>
      <w:lvlJc w:val="left"/>
      <w:pPr>
        <w:ind w:left="1190" w:hanging="312"/>
      </w:pPr>
      <w:rPr>
        <w:lang w:val="ru-RU" w:eastAsia="en-US" w:bidi="ar-SA"/>
      </w:rPr>
    </w:lvl>
    <w:lvl w:ilvl="2" w:tplc="B5A043AA">
      <w:start w:val="1"/>
      <w:numFmt w:val="bullet"/>
      <w:lvlText w:val="•"/>
      <w:lvlJc w:val="left"/>
      <w:pPr>
        <w:ind w:left="2221" w:hanging="312"/>
      </w:pPr>
      <w:rPr>
        <w:lang w:val="ru-RU" w:eastAsia="en-US" w:bidi="ar-SA"/>
      </w:rPr>
    </w:lvl>
    <w:lvl w:ilvl="3" w:tplc="271E3148">
      <w:start w:val="1"/>
      <w:numFmt w:val="bullet"/>
      <w:lvlText w:val="•"/>
      <w:lvlJc w:val="left"/>
      <w:pPr>
        <w:ind w:left="3251" w:hanging="312"/>
      </w:pPr>
      <w:rPr>
        <w:lang w:val="ru-RU" w:eastAsia="en-US" w:bidi="ar-SA"/>
      </w:rPr>
    </w:lvl>
    <w:lvl w:ilvl="4" w:tplc="257455D8">
      <w:start w:val="1"/>
      <w:numFmt w:val="bullet"/>
      <w:lvlText w:val="•"/>
      <w:lvlJc w:val="left"/>
      <w:pPr>
        <w:ind w:left="4282" w:hanging="312"/>
      </w:pPr>
      <w:rPr>
        <w:lang w:val="ru-RU" w:eastAsia="en-US" w:bidi="ar-SA"/>
      </w:rPr>
    </w:lvl>
    <w:lvl w:ilvl="5" w:tplc="B8F63EEA">
      <w:start w:val="1"/>
      <w:numFmt w:val="bullet"/>
      <w:lvlText w:val="•"/>
      <w:lvlJc w:val="left"/>
      <w:pPr>
        <w:ind w:left="5313" w:hanging="312"/>
      </w:pPr>
      <w:rPr>
        <w:lang w:val="ru-RU" w:eastAsia="en-US" w:bidi="ar-SA"/>
      </w:rPr>
    </w:lvl>
    <w:lvl w:ilvl="6" w:tplc="0A7CB9F2">
      <w:start w:val="1"/>
      <w:numFmt w:val="bullet"/>
      <w:lvlText w:val="•"/>
      <w:lvlJc w:val="left"/>
      <w:pPr>
        <w:ind w:left="6343" w:hanging="312"/>
      </w:pPr>
      <w:rPr>
        <w:lang w:val="ru-RU" w:eastAsia="en-US" w:bidi="ar-SA"/>
      </w:rPr>
    </w:lvl>
    <w:lvl w:ilvl="7" w:tplc="32A8D946">
      <w:start w:val="1"/>
      <w:numFmt w:val="bullet"/>
      <w:lvlText w:val="•"/>
      <w:lvlJc w:val="left"/>
      <w:pPr>
        <w:ind w:left="7374" w:hanging="312"/>
      </w:pPr>
      <w:rPr>
        <w:lang w:val="ru-RU" w:eastAsia="en-US" w:bidi="ar-SA"/>
      </w:rPr>
    </w:lvl>
    <w:lvl w:ilvl="8" w:tplc="CBF4DF8E">
      <w:start w:val="1"/>
      <w:numFmt w:val="bullet"/>
      <w:lvlText w:val="•"/>
      <w:lvlJc w:val="left"/>
      <w:pPr>
        <w:ind w:left="8405" w:hanging="312"/>
      </w:pPr>
      <w:rPr>
        <w:lang w:val="ru-RU" w:eastAsia="en-US" w:bidi="ar-SA"/>
      </w:rPr>
    </w:lvl>
  </w:abstractNum>
  <w:abstractNum w:abstractNumId="2" w15:restartNumberingAfterBreak="0">
    <w:nsid w:val="66D24B21"/>
    <w:multiLevelType w:val="hybridMultilevel"/>
    <w:tmpl w:val="0F48852A"/>
    <w:lvl w:ilvl="0" w:tplc="0046CE46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DA4330">
      <w:start w:val="1"/>
      <w:numFmt w:val="lowerLetter"/>
      <w:lvlText w:val="%2."/>
      <w:lvlJc w:val="left"/>
      <w:pPr>
        <w:ind w:left="1724" w:hanging="360"/>
      </w:pPr>
    </w:lvl>
    <w:lvl w:ilvl="2" w:tplc="DDB2B2E4">
      <w:start w:val="1"/>
      <w:numFmt w:val="lowerRoman"/>
      <w:lvlText w:val="%3."/>
      <w:lvlJc w:val="right"/>
      <w:pPr>
        <w:ind w:left="2444" w:hanging="180"/>
      </w:pPr>
    </w:lvl>
    <w:lvl w:ilvl="3" w:tplc="655CEB1E">
      <w:start w:val="1"/>
      <w:numFmt w:val="decimal"/>
      <w:lvlText w:val="%4."/>
      <w:lvlJc w:val="left"/>
      <w:pPr>
        <w:ind w:left="3164" w:hanging="360"/>
      </w:pPr>
    </w:lvl>
    <w:lvl w:ilvl="4" w:tplc="7F50BE68">
      <w:start w:val="1"/>
      <w:numFmt w:val="lowerLetter"/>
      <w:lvlText w:val="%5."/>
      <w:lvlJc w:val="left"/>
      <w:pPr>
        <w:ind w:left="3884" w:hanging="360"/>
      </w:pPr>
    </w:lvl>
    <w:lvl w:ilvl="5" w:tplc="318291FA">
      <w:start w:val="1"/>
      <w:numFmt w:val="lowerRoman"/>
      <w:lvlText w:val="%6."/>
      <w:lvlJc w:val="right"/>
      <w:pPr>
        <w:ind w:left="4604" w:hanging="180"/>
      </w:pPr>
    </w:lvl>
    <w:lvl w:ilvl="6" w:tplc="C27ED58C">
      <w:start w:val="1"/>
      <w:numFmt w:val="decimal"/>
      <w:lvlText w:val="%7."/>
      <w:lvlJc w:val="left"/>
      <w:pPr>
        <w:ind w:left="5324" w:hanging="360"/>
      </w:pPr>
    </w:lvl>
    <w:lvl w:ilvl="7" w:tplc="199CBE2C">
      <w:start w:val="1"/>
      <w:numFmt w:val="lowerLetter"/>
      <w:lvlText w:val="%8."/>
      <w:lvlJc w:val="left"/>
      <w:pPr>
        <w:ind w:left="6044" w:hanging="360"/>
      </w:pPr>
    </w:lvl>
    <w:lvl w:ilvl="8" w:tplc="50264C86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B9"/>
    <w:rsid w:val="004D6DB9"/>
    <w:rsid w:val="00810FBA"/>
    <w:rsid w:val="009178C4"/>
    <w:rsid w:val="00D42E16"/>
    <w:rsid w:val="00D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1DDC5-4490-4A31-A4F4-A8E1B9B8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d">
    <w:name w:val="Body Text"/>
    <w:basedOn w:val="a"/>
    <w:link w:val="afe"/>
    <w:pPr>
      <w:jc w:val="both"/>
    </w:pPr>
    <w:rPr>
      <w:sz w:val="28"/>
      <w:szCs w:val="20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618D8-B845-4A68-92EB-18E9DD7A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sovet</cp:lastModifiedBy>
  <cp:revision>8</cp:revision>
  <dcterms:created xsi:type="dcterms:W3CDTF">2025-06-10T06:58:00Z</dcterms:created>
  <dcterms:modified xsi:type="dcterms:W3CDTF">2026-04-10T11:56:00Z</dcterms:modified>
</cp:coreProperties>
</file>